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r>
        <w:rPr>
          <w:rFonts w:hint="eastAsia"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eastAsia="宋体"/>
                <w:b/>
                <w:sz w:val="24"/>
                <w:szCs w:val="24"/>
              </w:rPr>
            </w:pPr>
            <w:r>
              <w:rPr>
                <w:rFonts w:hint="eastAsia" w:eastAsia="宋体"/>
                <w:b/>
                <w:sz w:val="24"/>
                <w:szCs w:val="24"/>
              </w:rPr>
              <w:t>湖南邵阳天子湖国家湿地公园生态修复综合治理建设项目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rPr>
              <w:t>湖南省邵阳市</w:t>
            </w:r>
            <w:r>
              <w:rPr>
                <w:rFonts w:hint="eastAsia" w:ascii="宋体" w:hAnsi="宋体" w:eastAsia="宋体"/>
                <w:sz w:val="21"/>
                <w:szCs w:val="21"/>
                <w:lang w:eastAsia="zh-CN"/>
              </w:rPr>
              <w:t>邵阳</w:t>
            </w:r>
            <w:r>
              <w:rPr>
                <w:rFonts w:hint="eastAsia" w:ascii="宋体" w:hAnsi="宋体" w:eastAsia="宋体"/>
                <w:sz w:val="21"/>
                <w:szCs w:val="21"/>
              </w:rPr>
              <w:t>县</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spacing w:line="360" w:lineRule="auto"/>
              <w:ind w:left="735" w:hanging="735" w:hangingChars="350"/>
              <w:rPr>
                <w:rFonts w:ascii="宋体" w:hAnsi="宋体" w:eastAsia="宋体"/>
                <w:b/>
                <w:bCs/>
                <w:sz w:val="21"/>
                <w:szCs w:val="21"/>
              </w:rPr>
            </w:pPr>
            <w:r>
              <w:rPr>
                <w:rFonts w:hint="eastAsia" w:ascii="宋体" w:hAnsi="宋体" w:eastAsia="宋体"/>
                <w:sz w:val="21"/>
                <w:szCs w:val="21"/>
              </w:rPr>
              <w:t>湖南省邵阳市</w:t>
            </w:r>
            <w:r>
              <w:rPr>
                <w:rFonts w:hint="eastAsia" w:ascii="宋体" w:hAnsi="宋体" w:eastAsia="宋体"/>
                <w:sz w:val="21"/>
                <w:szCs w:val="21"/>
                <w:lang w:eastAsia="zh-CN"/>
              </w:rPr>
              <w:t>邵阳</w:t>
            </w:r>
            <w:bookmarkStart w:id="0" w:name="_GoBack"/>
            <w:bookmarkEnd w:id="0"/>
            <w:r>
              <w:rPr>
                <w:rFonts w:hint="eastAsia" w:ascii="宋体" w:hAnsi="宋体" w:eastAsia="宋体"/>
                <w:sz w:val="21"/>
                <w:szCs w:val="21"/>
              </w:rPr>
              <w:t>县</w:t>
            </w:r>
            <w:r>
              <w:rPr>
                <w:rFonts w:hint="eastAsia" w:ascii="宋体" w:hAnsi="宋体" w:eastAsia="宋体"/>
                <w:sz w:val="21"/>
                <w:szCs w:val="21"/>
                <w:u w:val="single"/>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6825"/>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C3AFB"/>
    <w:rsid w:val="00D057B9"/>
    <w:rsid w:val="00E62E99"/>
    <w:rsid w:val="00E9628F"/>
    <w:rsid w:val="00FB22C2"/>
    <w:rsid w:val="00FF4891"/>
    <w:rsid w:val="1FFF770E"/>
    <w:rsid w:val="38AA60B4"/>
    <w:rsid w:val="44EB321A"/>
    <w:rsid w:val="482406A1"/>
    <w:rsid w:val="57D94558"/>
    <w:rsid w:val="6D535020"/>
    <w:rsid w:val="78DD1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81</Words>
  <Characters>466</Characters>
  <Lines>3</Lines>
  <Paragraphs>1</Paragraphs>
  <TotalTime>0</TotalTime>
  <ScaleCrop>false</ScaleCrop>
  <LinksUpToDate>false</LinksUpToDate>
  <CharactersWithSpaces>546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Leit。</cp:lastModifiedBy>
  <cp:lastPrinted>2019-01-11T06:47:00Z</cp:lastPrinted>
  <dcterms:modified xsi:type="dcterms:W3CDTF">2022-04-06T03:45:57Z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9E09430A5F054D6C9C0DB0E7C5BD37E5</vt:lpwstr>
  </property>
</Properties>
</file>